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2B" w:rsidRPr="009D7913" w:rsidRDefault="004F562B" w:rsidP="004F56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7913">
        <w:rPr>
          <w:rFonts w:ascii="Times New Roman" w:hAnsi="Times New Roman" w:cs="Times New Roman"/>
          <w:sz w:val="28"/>
          <w:szCs w:val="28"/>
        </w:rPr>
        <w:t>Методика рейтинговой оценки деятельности кафедры ПГУ</w:t>
      </w:r>
      <w:bookmarkEnd w:id="0"/>
    </w:p>
    <w:p w:rsidR="004F562B" w:rsidRPr="009D7913" w:rsidRDefault="004F562B" w:rsidP="004F5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13">
        <w:rPr>
          <w:rFonts w:ascii="Times New Roman" w:hAnsi="Times New Roman" w:cs="Times New Roman"/>
          <w:sz w:val="28"/>
          <w:szCs w:val="28"/>
        </w:rPr>
        <w:t>П.8 Инклюзивная образовательная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7"/>
      </w:tblGrid>
      <w:tr w:rsidR="004F562B" w:rsidRPr="009D7913" w:rsidTr="001E6336">
        <w:tc>
          <w:tcPr>
            <w:tcW w:w="1101" w:type="dxa"/>
          </w:tcPr>
          <w:p w:rsidR="004F562B" w:rsidRPr="009D7913" w:rsidRDefault="004F562B" w:rsidP="001E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D791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9D7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4F562B" w:rsidRPr="009D7913" w:rsidRDefault="004F562B" w:rsidP="001E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13">
              <w:rPr>
                <w:rFonts w:ascii="Times New Roman" w:hAnsi="Times New Roman" w:cs="Times New Roman"/>
                <w:sz w:val="28"/>
                <w:szCs w:val="28"/>
              </w:rPr>
              <w:t>Показатель рейтинга</w:t>
            </w:r>
          </w:p>
        </w:tc>
        <w:tc>
          <w:tcPr>
            <w:tcW w:w="4927" w:type="dxa"/>
          </w:tcPr>
          <w:p w:rsidR="004F562B" w:rsidRPr="009D7913" w:rsidRDefault="004F562B" w:rsidP="001E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1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F562B" w:rsidRPr="009D7913" w:rsidTr="001E6336">
        <w:tc>
          <w:tcPr>
            <w:tcW w:w="1101" w:type="dxa"/>
          </w:tcPr>
          <w:p w:rsidR="004F562B" w:rsidRPr="009D7913" w:rsidRDefault="004F562B" w:rsidP="001E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F562B" w:rsidRDefault="004F562B" w:rsidP="001E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13">
              <w:rPr>
                <w:rFonts w:ascii="Times New Roman" w:hAnsi="Times New Roman" w:cs="Times New Roman"/>
                <w:sz w:val="28"/>
                <w:szCs w:val="28"/>
              </w:rPr>
              <w:t>Показатели оценки доступности образовательных услуг для лиц с ограниченными возможностями здоровья</w:t>
            </w:r>
          </w:p>
          <w:p w:rsidR="004F562B" w:rsidRPr="009D7913" w:rsidRDefault="004F562B" w:rsidP="001E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 – 5 баллов)</w:t>
            </w:r>
          </w:p>
        </w:tc>
        <w:tc>
          <w:tcPr>
            <w:tcW w:w="4927" w:type="dxa"/>
          </w:tcPr>
          <w:p w:rsidR="004F562B" w:rsidRPr="009D7913" w:rsidRDefault="004F562B" w:rsidP="001E6336">
            <w:pPr>
              <w:pStyle w:val="a4"/>
              <w:rPr>
                <w:color w:val="000000"/>
                <w:sz w:val="28"/>
                <w:szCs w:val="28"/>
              </w:rPr>
            </w:pPr>
            <w:r w:rsidRPr="009D7913">
              <w:rPr>
                <w:color w:val="000000"/>
                <w:sz w:val="28"/>
                <w:szCs w:val="28"/>
              </w:rPr>
              <w:t xml:space="preserve">Наличие </w:t>
            </w:r>
            <w:r>
              <w:rPr>
                <w:color w:val="000000"/>
                <w:sz w:val="28"/>
                <w:szCs w:val="28"/>
              </w:rPr>
              <w:t xml:space="preserve">реализуемых </w:t>
            </w:r>
            <w:r w:rsidRPr="009D7913">
              <w:rPr>
                <w:color w:val="000000"/>
                <w:sz w:val="28"/>
                <w:szCs w:val="28"/>
              </w:rPr>
              <w:t xml:space="preserve">адаптированных образовательных программ для обучающихся студентов с ОВЗ – 1 б </w:t>
            </w:r>
          </w:p>
          <w:p w:rsidR="004F562B" w:rsidRPr="009D7913" w:rsidRDefault="004F562B" w:rsidP="001E6336">
            <w:pPr>
              <w:pStyle w:val="a4"/>
              <w:rPr>
                <w:color w:val="000000"/>
                <w:sz w:val="28"/>
                <w:szCs w:val="28"/>
              </w:rPr>
            </w:pPr>
            <w:r w:rsidRPr="009D7913">
              <w:rPr>
                <w:color w:val="000000"/>
                <w:sz w:val="28"/>
                <w:szCs w:val="28"/>
              </w:rPr>
              <w:t>Обеспеченность учебных дисциплин электронными учебными пособиями, электронными учебниками, мультимедийными разработками</w:t>
            </w:r>
            <w:r>
              <w:rPr>
                <w:color w:val="000000"/>
                <w:sz w:val="28"/>
                <w:szCs w:val="28"/>
              </w:rPr>
              <w:t>, адаптированными для студентов с ОВЗ</w:t>
            </w:r>
            <w:r w:rsidRPr="009D7913">
              <w:rPr>
                <w:color w:val="000000"/>
                <w:sz w:val="28"/>
                <w:szCs w:val="28"/>
              </w:rPr>
              <w:t xml:space="preserve"> (более 80 %) – 1 б </w:t>
            </w:r>
          </w:p>
          <w:p w:rsidR="004F562B" w:rsidRPr="009D7913" w:rsidRDefault="004F562B" w:rsidP="001E6336">
            <w:pPr>
              <w:pStyle w:val="a4"/>
              <w:rPr>
                <w:color w:val="000000"/>
                <w:sz w:val="28"/>
                <w:szCs w:val="28"/>
              </w:rPr>
            </w:pPr>
            <w:r w:rsidRPr="009D7913">
              <w:rPr>
                <w:color w:val="000000"/>
                <w:sz w:val="28"/>
                <w:szCs w:val="28"/>
              </w:rPr>
              <w:t>Разработанные дистанционные курсы для студентов с ОВЗ по дисциплинам кафедры (</w:t>
            </w:r>
            <w:r>
              <w:rPr>
                <w:color w:val="000000"/>
                <w:sz w:val="28"/>
                <w:szCs w:val="28"/>
              </w:rPr>
              <w:t>более 20 %</w:t>
            </w:r>
            <w:r w:rsidRPr="009D7913">
              <w:rPr>
                <w:color w:val="000000"/>
                <w:sz w:val="28"/>
                <w:szCs w:val="28"/>
              </w:rPr>
              <w:t xml:space="preserve">) – 1 б </w:t>
            </w:r>
          </w:p>
          <w:p w:rsidR="004F562B" w:rsidRPr="009D7913" w:rsidRDefault="004F562B" w:rsidP="001E6336">
            <w:pPr>
              <w:pStyle w:val="a4"/>
              <w:rPr>
                <w:color w:val="000000"/>
                <w:sz w:val="28"/>
                <w:szCs w:val="28"/>
              </w:rPr>
            </w:pPr>
            <w:r w:rsidRPr="00793DED">
              <w:rPr>
                <w:color w:val="000000"/>
                <w:sz w:val="28"/>
                <w:szCs w:val="28"/>
              </w:rPr>
              <w:t>Доля студентов с ОВЗ, успешно закончивших год обучения и переведенных на следующий курс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7913">
              <w:rPr>
                <w:color w:val="000000"/>
                <w:sz w:val="28"/>
                <w:szCs w:val="28"/>
              </w:rPr>
              <w:t>– 1 б</w:t>
            </w:r>
          </w:p>
          <w:p w:rsidR="004F562B" w:rsidRPr="009D7913" w:rsidRDefault="004F562B" w:rsidP="001E6336">
            <w:pPr>
              <w:pStyle w:val="a4"/>
              <w:rPr>
                <w:sz w:val="28"/>
                <w:szCs w:val="28"/>
              </w:rPr>
            </w:pPr>
            <w:r w:rsidRPr="009D7913">
              <w:rPr>
                <w:color w:val="000000"/>
                <w:sz w:val="28"/>
                <w:szCs w:val="28"/>
              </w:rPr>
              <w:t>Участие студентов</w:t>
            </w:r>
            <w:r>
              <w:rPr>
                <w:color w:val="000000"/>
                <w:sz w:val="28"/>
                <w:szCs w:val="28"/>
              </w:rPr>
              <w:t xml:space="preserve"> с ОВЗ</w:t>
            </w:r>
            <w:r w:rsidRPr="009D7913">
              <w:rPr>
                <w:color w:val="000000"/>
                <w:sz w:val="28"/>
                <w:szCs w:val="28"/>
              </w:rPr>
              <w:t xml:space="preserve"> в конкурсе профессионального мастерства «</w:t>
            </w:r>
            <w:proofErr w:type="spellStart"/>
            <w:r w:rsidRPr="009D7913">
              <w:rPr>
                <w:color w:val="000000"/>
                <w:sz w:val="28"/>
                <w:szCs w:val="28"/>
              </w:rPr>
              <w:t>Абилимпикс</w:t>
            </w:r>
            <w:proofErr w:type="spellEnd"/>
            <w:r w:rsidRPr="009D7913">
              <w:rPr>
                <w:color w:val="000000"/>
                <w:sz w:val="28"/>
                <w:szCs w:val="28"/>
              </w:rPr>
              <w:t>» - 1 б</w:t>
            </w:r>
          </w:p>
        </w:tc>
      </w:tr>
    </w:tbl>
    <w:p w:rsidR="004F562B" w:rsidRDefault="004F562B" w:rsidP="004F562B"/>
    <w:p w:rsidR="00EC4D8E" w:rsidRDefault="00EC4D8E"/>
    <w:sectPr w:rsidR="00EC4D8E" w:rsidSect="00EC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562B"/>
    <w:rsid w:val="004F562B"/>
    <w:rsid w:val="00EC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0D17-663B-4A8C-B510-9BC5D641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F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berezka_pgpu@mail.ru</dc:creator>
  <cp:keywords/>
  <dc:description/>
  <cp:lastModifiedBy>berezka_pgpu@mail.ru</cp:lastModifiedBy>
  <cp:revision>1</cp:revision>
  <dcterms:created xsi:type="dcterms:W3CDTF">2018-11-18T12:54:00Z</dcterms:created>
  <dcterms:modified xsi:type="dcterms:W3CDTF">2018-11-18T12:55:00Z</dcterms:modified>
</cp:coreProperties>
</file>